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9A" w:rsidRDefault="000E7D9A" w:rsidP="000E7D9A">
      <w:pPr>
        <w:shd w:val="clear" w:color="auto" w:fill="FFFFFF"/>
        <w:spacing w:before="201" w:after="201" w:line="240" w:lineRule="auto"/>
        <w:rPr>
          <w:rFonts w:eastAsia="Times New Roman"/>
          <w:b/>
          <w:bCs/>
          <w:smallCaps/>
          <w:color w:val="000000"/>
          <w:lang w:eastAsia="ru-RU"/>
        </w:rPr>
      </w:pPr>
    </w:p>
    <w:p w:rsidR="000E7D9A" w:rsidRPr="000E7D9A" w:rsidRDefault="00386F84" w:rsidP="000E7D9A">
      <w:pPr>
        <w:spacing w:after="0"/>
        <w:jc w:val="center"/>
        <w:rPr>
          <w:smallCaps/>
        </w:rPr>
      </w:pPr>
      <w:r w:rsidRPr="0071284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F24337" wp14:editId="57095EA2">
            <wp:simplePos x="0" y="0"/>
            <wp:positionH relativeFrom="column">
              <wp:posOffset>3406140</wp:posOffset>
            </wp:positionH>
            <wp:positionV relativeFrom="paragraph">
              <wp:posOffset>167005</wp:posOffset>
            </wp:positionV>
            <wp:extent cx="1533525" cy="1381125"/>
            <wp:effectExtent l="0" t="0" r="0" b="0"/>
            <wp:wrapNone/>
            <wp:docPr id="1" name="Рисунок 1" descr="C:\Users\1\Pictures\2021-11-18 1\1 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1-18 1\1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39" t="9841" r="58441" b="76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D9A">
        <w:t xml:space="preserve">                                                                               </w:t>
      </w:r>
      <w:r w:rsidR="000E7D9A" w:rsidRPr="000E7D9A">
        <w:t>Утверждаю:</w:t>
      </w:r>
    </w:p>
    <w:p w:rsidR="000E7D9A" w:rsidRPr="000E7D9A" w:rsidRDefault="000E7D9A" w:rsidP="000E7D9A">
      <w:pPr>
        <w:spacing w:before="240" w:after="0"/>
        <w:jc w:val="center"/>
        <w:rPr>
          <w:rFonts w:eastAsia="Times New Roman"/>
          <w:smallCaps/>
        </w:rPr>
      </w:pPr>
      <w:r w:rsidRPr="000E7D9A">
        <w:rPr>
          <w:rFonts w:eastAsia="Times New Roman"/>
        </w:rPr>
        <w:t xml:space="preserve">                                                     </w:t>
      </w:r>
      <w:r>
        <w:rPr>
          <w:rFonts w:eastAsia="Times New Roman"/>
        </w:rPr>
        <w:t xml:space="preserve">            </w:t>
      </w:r>
      <w:r w:rsidRPr="000E7D9A">
        <w:rPr>
          <w:rFonts w:eastAsia="Times New Roman"/>
        </w:rPr>
        <w:t xml:space="preserve">Директор МКОУ «Голухинская СОШ»  </w:t>
      </w:r>
    </w:p>
    <w:p w:rsidR="000E7D9A" w:rsidRPr="000E7D9A" w:rsidRDefault="000E7D9A" w:rsidP="000E7D9A">
      <w:pPr>
        <w:spacing w:before="240" w:after="0"/>
        <w:jc w:val="center"/>
        <w:rPr>
          <w:rFonts w:eastAsia="Times New Roman"/>
          <w:smallCaps/>
        </w:rPr>
      </w:pPr>
      <w:r w:rsidRPr="000E7D9A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                                   </w:t>
      </w:r>
      <w:r w:rsidRPr="000E7D9A">
        <w:rPr>
          <w:rFonts w:eastAsia="Times New Roman"/>
        </w:rPr>
        <w:t xml:space="preserve">О.В. </w:t>
      </w:r>
      <w:proofErr w:type="spellStart"/>
      <w:r w:rsidRPr="000E7D9A">
        <w:rPr>
          <w:rFonts w:eastAsia="Times New Roman"/>
        </w:rPr>
        <w:t>Бельц</w:t>
      </w:r>
      <w:proofErr w:type="spellEnd"/>
      <w:r>
        <w:rPr>
          <w:rFonts w:eastAsia="Times New Roman"/>
        </w:rPr>
        <w:t>_______________</w:t>
      </w:r>
    </w:p>
    <w:p w:rsidR="000E7D9A" w:rsidRPr="000E7D9A" w:rsidRDefault="000E7D9A" w:rsidP="000E7D9A">
      <w:pPr>
        <w:spacing w:before="240" w:after="0"/>
        <w:jc w:val="center"/>
        <w:rPr>
          <w:smallCaps/>
        </w:rPr>
      </w:pPr>
      <w:r w:rsidRPr="000E7D9A">
        <w:t xml:space="preserve">                                                       </w:t>
      </w:r>
      <w:r>
        <w:t xml:space="preserve">         </w:t>
      </w:r>
      <w:r w:rsidRPr="000E7D9A">
        <w:t xml:space="preserve"> </w:t>
      </w:r>
    </w:p>
    <w:p w:rsidR="000E7D9A" w:rsidRDefault="000E7D9A" w:rsidP="000E7D9A">
      <w:pPr>
        <w:shd w:val="clear" w:color="auto" w:fill="FFFFFF"/>
        <w:spacing w:before="240" w:after="0" w:line="240" w:lineRule="auto"/>
        <w:jc w:val="center"/>
        <w:rPr>
          <w:rFonts w:eastAsia="Times New Roman"/>
          <w:b/>
          <w:bCs/>
          <w:smallCaps/>
          <w:color w:val="000000"/>
          <w:lang w:eastAsia="ru-RU"/>
        </w:rPr>
      </w:pPr>
    </w:p>
    <w:p w:rsidR="000E7D9A" w:rsidRDefault="000E7D9A" w:rsidP="000E7D9A">
      <w:pPr>
        <w:jc w:val="center"/>
        <w:rPr>
          <w:smallCaps/>
        </w:rPr>
      </w:pPr>
      <w:r w:rsidRPr="000E7D9A">
        <w:t xml:space="preserve">Календарный план социально значимых мероприятий школьного спортивного клуба </w:t>
      </w:r>
      <w:r w:rsidR="00C36565">
        <w:t>«Быстрее, выше, сильнее» на 202</w:t>
      </w:r>
      <w:r w:rsidR="00C36565" w:rsidRPr="00C36565">
        <w:t>2</w:t>
      </w:r>
      <w:r w:rsidR="00C36565">
        <w:t>-2023</w:t>
      </w:r>
      <w:bookmarkStart w:id="0" w:name="_GoBack"/>
      <w:bookmarkEnd w:id="0"/>
      <w:r w:rsidRPr="000E7D9A">
        <w:t>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4516"/>
        <w:gridCol w:w="1944"/>
        <w:gridCol w:w="2337"/>
      </w:tblGrid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№ п</w:t>
            </w:r>
            <w:r w:rsidRPr="000E7D9A">
              <w:rPr>
                <w:lang w:val="en-US"/>
              </w:rPr>
              <w:t>/</w:t>
            </w:r>
            <w:r w:rsidRPr="000E7D9A">
              <w:t>п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Мероприятия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дата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Ответственные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1.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01.09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Заместители директора по ВР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2.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>
              <w:t>Н</w:t>
            </w:r>
            <w:r w:rsidRPr="000E7D9A">
              <w:t>еделя безопасности дорожного движения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25.09 – 29.09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Кривошеев С.А., Чехонацких И.А.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3.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04.10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Чехонацких И.А.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4.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Всероссийский урок «История самбо»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 xml:space="preserve">16.11 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Чехонацких И.А.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5.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Урок безопасности (инструктажи)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 xml:space="preserve">26.11 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Заместители директора по ВР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6.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День Героев Отечества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09.12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Заместители директора по ВР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7.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Акция «снежный десант»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февраль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Заместители директора по ВР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8.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 xml:space="preserve">15.02. 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Заместители директора по ВР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9.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«Всемирный день здоровья»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 xml:space="preserve">07.04 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Чехонацких И.А.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10.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Акция «Георгиевская ленточка»</w:t>
            </w:r>
          </w:p>
          <w:p w:rsidR="000E7D9A" w:rsidRPr="000E7D9A" w:rsidRDefault="000E7D9A" w:rsidP="000E7D9A">
            <w:pPr>
              <w:rPr>
                <w:smallCaps/>
              </w:rPr>
            </w:pP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01.05 - 08.05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Заместители директора по ВР</w:t>
            </w:r>
          </w:p>
        </w:tc>
      </w:tr>
      <w:tr w:rsidR="000E7D9A" w:rsidTr="000E7D9A">
        <w:tc>
          <w:tcPr>
            <w:tcW w:w="817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11.</w:t>
            </w:r>
          </w:p>
        </w:tc>
        <w:tc>
          <w:tcPr>
            <w:tcW w:w="5103" w:type="dxa"/>
          </w:tcPr>
          <w:p w:rsidR="000E7D9A" w:rsidRPr="000E7D9A" w:rsidRDefault="000E7D9A" w:rsidP="000E7D9A">
            <w:pPr>
              <w:rPr>
                <w:smallCaps/>
              </w:rPr>
            </w:pPr>
            <w:r w:rsidRPr="000E7D9A">
              <w:t>День Победы советского народа в ВОВ (1941-1945);</w:t>
            </w:r>
          </w:p>
        </w:tc>
        <w:tc>
          <w:tcPr>
            <w:tcW w:w="2126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 xml:space="preserve">9 мая </w:t>
            </w:r>
          </w:p>
        </w:tc>
        <w:tc>
          <w:tcPr>
            <w:tcW w:w="2410" w:type="dxa"/>
          </w:tcPr>
          <w:p w:rsidR="000E7D9A" w:rsidRPr="000E7D9A" w:rsidRDefault="000E7D9A" w:rsidP="000E7D9A">
            <w:pPr>
              <w:jc w:val="center"/>
              <w:rPr>
                <w:smallCaps/>
              </w:rPr>
            </w:pPr>
            <w:r w:rsidRPr="000E7D9A">
              <w:t>Заместители директора по ВР</w:t>
            </w:r>
          </w:p>
        </w:tc>
      </w:tr>
    </w:tbl>
    <w:p w:rsidR="000E7D9A" w:rsidRPr="000E7D9A" w:rsidRDefault="000E7D9A" w:rsidP="000E7D9A">
      <w:pPr>
        <w:jc w:val="center"/>
        <w:rPr>
          <w:smallCaps/>
        </w:rPr>
      </w:pPr>
    </w:p>
    <w:p w:rsidR="00E86622" w:rsidRDefault="00E86622" w:rsidP="000E7D9A">
      <w:pPr>
        <w:jc w:val="center"/>
      </w:pPr>
    </w:p>
    <w:sectPr w:rsidR="00E86622" w:rsidSect="000E7D9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D9A"/>
    <w:rsid w:val="000E7D9A"/>
    <w:rsid w:val="00386F84"/>
    <w:rsid w:val="00C36565"/>
    <w:rsid w:val="00E86622"/>
    <w:rsid w:val="00F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C4C"/>
  <w15:docId w15:val="{95436C21-CD53-49D7-8FE9-B36F917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OS7</dc:creator>
  <cp:lastModifiedBy>RePack by Diakov</cp:lastModifiedBy>
  <cp:revision>4</cp:revision>
  <dcterms:created xsi:type="dcterms:W3CDTF">2022-03-04T16:25:00Z</dcterms:created>
  <dcterms:modified xsi:type="dcterms:W3CDTF">2023-01-16T14:32:00Z</dcterms:modified>
</cp:coreProperties>
</file>